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color w:val="ff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Optimization Meeting Editable Agendas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One of the foundational elements of disciplined optimization is having a structured schedule in place. This ensures consistent checkpoints, regular feedback loops, and timely adjustments. Schedule monthly, quarterly and annual optimization meetings with the marketing team to accomplish the following: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rFonts w:ascii="Century Gothic" w:cs="Century Gothic" w:eastAsia="Century Gothic" w:hAnsi="Century Gothic"/>
          <w:sz w:val="22"/>
          <w:szCs w:val="22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Use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Monthly Analysis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to dive into comprehensive analytics, including customer behavior and competitive insights, optimizing campaigns based on those findings.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rFonts w:ascii="Century Gothic" w:cs="Century Gothic" w:eastAsia="Century Gothic" w:hAnsi="Century Gothic"/>
          <w:sz w:val="22"/>
          <w:szCs w:val="22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In your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Quarterly Optimization Session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revisit and refine overall marketing strategy, budget allocations, and technology tools based on learnings from the prior quarter.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22"/>
          <w:szCs w:val="22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Create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Annual Alignment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by assessing the year's performance against strategic objectives, recalibrating the company's marketing vision and budget.</w:t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By following this cadence, you can ensure your marketing strategies are not only well-conceived but also rigorously executed and regularly refined.</w:t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q2x7r6126o6n" w:id="0"/>
      <w:bookmarkEnd w:id="0"/>
      <w:r w:rsidDel="00000000" w:rsidR="00000000" w:rsidRPr="00000000">
        <w:rPr>
          <w:rtl w:val="0"/>
        </w:rPr>
        <w:t xml:space="preserve">Monthly Optimization Meeting Agenda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Date: January 1, 2024</w:t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i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Time: 12:00 pm - 2:00 pm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rtl w:val="0"/>
        </w:rPr>
        <w:t xml:space="preserve">(approx. 2 hours)</w: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9360"/>
          <w:tab w:val="right" w:leader="none" w:pos="639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Opening Remarks </w:t>
        <w:tab/>
        <w:tab/>
        <w:t xml:space="preserve">5 minutes</w:t>
      </w:r>
    </w:p>
    <w:p w:rsidR="00000000" w:rsidDel="00000000" w:rsidP="00000000" w:rsidRDefault="00000000" w:rsidRPr="00000000" w14:paraId="0000000F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Review of Previous Month's Goals and KPIs </w:t>
        <w:tab/>
        <w:t xml:space="preserve">15 minutes</w:t>
      </w:r>
    </w:p>
    <w:p w:rsidR="00000000" w:rsidDel="00000000" w:rsidP="00000000" w:rsidRDefault="00000000" w:rsidRPr="00000000" w14:paraId="00000010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Deep-Dive Analytics </w:t>
        <w:tab/>
        <w:t xml:space="preserve">20 minutes</w:t>
      </w:r>
    </w:p>
    <w:p w:rsidR="00000000" w:rsidDel="00000000" w:rsidP="00000000" w:rsidRDefault="00000000" w:rsidRPr="00000000" w14:paraId="00000011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Competitive Landscape and Benchmarking </w:t>
        <w:tab/>
        <w:t xml:space="preserve">20 minutes</w:t>
      </w:r>
    </w:p>
    <w:p w:rsidR="00000000" w:rsidDel="00000000" w:rsidP="00000000" w:rsidRDefault="00000000" w:rsidRPr="00000000" w14:paraId="00000012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Customer Feedback and Market Insights </w:t>
        <w:tab/>
        <w:t xml:space="preserve">15 minutes</w:t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Strategic Adjustments </w:t>
        <w:tab/>
        <w:t xml:space="preserve">20 minutes</w:t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Resource and Budget Allocation </w:t>
        <w:tab/>
        <w:t xml:space="preserve">10 minutes</w:t>
      </w:r>
    </w:p>
    <w:p w:rsidR="00000000" w:rsidDel="00000000" w:rsidP="00000000" w:rsidRDefault="00000000" w:rsidRPr="00000000" w14:paraId="00000015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Setting Next Month's Objectives </w:t>
        <w:tab/>
        <w:t xml:space="preserve">10 minutes</w:t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Closing and Next Steps </w:t>
        <w:tab/>
        <w:t xml:space="preserve">5 minutes</w:t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a30kbn3qm60w" w:id="1"/>
      <w:bookmarkEnd w:id="1"/>
      <w:r w:rsidDel="00000000" w:rsidR="00000000" w:rsidRPr="00000000">
        <w:rPr>
          <w:rtl w:val="0"/>
        </w:rPr>
        <w:t xml:space="preserve">Quarterly Optimization Meeting Agenda</w:t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Date: April 3, 2024</w:t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  <w:i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Time: 12:00 pm - 4:00 pm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rtl w:val="0"/>
        </w:rPr>
        <w:t xml:space="preserve">(approx. 4 hours)</w:t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Opening and Objectives </w:t>
        <w:tab/>
        <w:t xml:space="preserve">5 minutes</w:t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Review of Last Quarter’s Performance</w:t>
        <w:tab/>
        <w:t xml:space="preserve"> 30 minutes</w:t>
      </w:r>
    </w:p>
    <w:p w:rsidR="00000000" w:rsidDel="00000000" w:rsidP="00000000" w:rsidRDefault="00000000" w:rsidRPr="00000000" w14:paraId="00000020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Strategic Market Analysis </w:t>
        <w:tab/>
        <w:t xml:space="preserve">30 minutes</w:t>
      </w:r>
    </w:p>
    <w:p w:rsidR="00000000" w:rsidDel="00000000" w:rsidP="00000000" w:rsidRDefault="00000000" w:rsidRPr="00000000" w14:paraId="00000021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Channel and Campaign Deep-Dive </w:t>
        <w:tab/>
        <w:t xml:space="preserve">30 minutes</w:t>
      </w:r>
    </w:p>
    <w:p w:rsidR="00000000" w:rsidDel="00000000" w:rsidP="00000000" w:rsidRDefault="00000000" w:rsidRPr="00000000" w14:paraId="00000022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Technology and Process Review </w:t>
        <w:tab/>
        <w:t xml:space="preserve">20 minutes</w:t>
      </w:r>
    </w:p>
    <w:p w:rsidR="00000000" w:rsidDel="00000000" w:rsidP="00000000" w:rsidRDefault="00000000" w:rsidRPr="00000000" w14:paraId="00000023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Break </w:t>
        <w:tab/>
        <w:t xml:space="preserve">15 minutes</w:t>
      </w:r>
    </w:p>
    <w:p w:rsidR="00000000" w:rsidDel="00000000" w:rsidP="00000000" w:rsidRDefault="00000000" w:rsidRPr="00000000" w14:paraId="00000024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Content and Messaging Workshop </w:t>
        <w:tab/>
        <w:t xml:space="preserve">45 minutes</w:t>
      </w:r>
    </w:p>
    <w:p w:rsidR="00000000" w:rsidDel="00000000" w:rsidP="00000000" w:rsidRDefault="00000000" w:rsidRPr="00000000" w14:paraId="00000025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Set New Quarterly Objectives </w:t>
        <w:tab/>
        <w:t xml:space="preserve">45 minutes</w:t>
      </w:r>
    </w:p>
    <w:p w:rsidR="00000000" w:rsidDel="00000000" w:rsidP="00000000" w:rsidRDefault="00000000" w:rsidRPr="00000000" w14:paraId="00000026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Action Plan and Roadmap Creation </w:t>
        <w:tab/>
        <w:t xml:space="preserve">15 minutes</w:t>
      </w:r>
    </w:p>
    <w:p w:rsidR="00000000" w:rsidDel="00000000" w:rsidP="00000000" w:rsidRDefault="00000000" w:rsidRPr="00000000" w14:paraId="00000027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Closing Remarks and Feedback </w:t>
        <w:tab/>
        <w:t xml:space="preserve">5 minutes</w:t>
      </w:r>
    </w:p>
    <w:p w:rsidR="00000000" w:rsidDel="00000000" w:rsidP="00000000" w:rsidRDefault="00000000" w:rsidRPr="00000000" w14:paraId="00000028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864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/>
      </w:pPr>
      <w:bookmarkStart w:colFirst="0" w:colLast="0" w:name="_rjlxg59f2ymd" w:id="2"/>
      <w:bookmarkEnd w:id="2"/>
      <w:r w:rsidDel="00000000" w:rsidR="00000000" w:rsidRPr="00000000">
        <w:rPr>
          <w:rtl w:val="0"/>
        </w:rPr>
        <w:t xml:space="preserve">Annual Alignment Agenda</w:t>
      </w:r>
    </w:p>
    <w:p w:rsidR="00000000" w:rsidDel="00000000" w:rsidP="00000000" w:rsidRDefault="00000000" w:rsidRPr="00000000" w14:paraId="0000002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Date: December 3, 2024</w:t>
      </w:r>
    </w:p>
    <w:p w:rsidR="00000000" w:rsidDel="00000000" w:rsidP="00000000" w:rsidRDefault="00000000" w:rsidRPr="00000000" w14:paraId="0000002E">
      <w:pPr>
        <w:rPr>
          <w:rFonts w:ascii="Century Gothic" w:cs="Century Gothic" w:eastAsia="Century Gothic" w:hAnsi="Century Gothic"/>
          <w:i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Time: 12:00 pm - 6:00 pm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rtl w:val="0"/>
        </w:rPr>
        <w:t xml:space="preserve">(approx. 6 hours)</w:t>
      </w:r>
    </w:p>
    <w:p w:rsidR="00000000" w:rsidDel="00000000" w:rsidP="00000000" w:rsidRDefault="00000000" w:rsidRPr="00000000" w14:paraId="0000002F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360"/>
        </w:tabs>
        <w:rPr>
          <w:rFonts w:ascii="Century Gothic" w:cs="Century Gothic" w:eastAsia="Century Gothic" w:hAnsi="Century Gothic"/>
          <w:i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Opening and Objectives </w:t>
        <w:tab/>
        <w:t xml:space="preserve">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Review of Last Year’s Performance</w:t>
        <w:tab/>
        <w:t xml:space="preserve"> 30 minutes</w:t>
      </w:r>
    </w:p>
    <w:p w:rsidR="00000000" w:rsidDel="00000000" w:rsidP="00000000" w:rsidRDefault="00000000" w:rsidRPr="00000000" w14:paraId="00000032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Strategic Market Analysis </w:t>
        <w:tab/>
        <w:t xml:space="preserve">30 minutes</w:t>
      </w:r>
    </w:p>
    <w:p w:rsidR="00000000" w:rsidDel="00000000" w:rsidP="00000000" w:rsidRDefault="00000000" w:rsidRPr="00000000" w14:paraId="00000033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Channel and Campaign Deep-Dive </w:t>
        <w:tab/>
        <w:t xml:space="preserve">30 minutes</w:t>
      </w:r>
    </w:p>
    <w:p w:rsidR="00000000" w:rsidDel="00000000" w:rsidP="00000000" w:rsidRDefault="00000000" w:rsidRPr="00000000" w14:paraId="00000034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Technology and Process Review </w:t>
        <w:tab/>
        <w:t xml:space="preserve">20 minutes</w:t>
      </w:r>
    </w:p>
    <w:p w:rsidR="00000000" w:rsidDel="00000000" w:rsidP="00000000" w:rsidRDefault="00000000" w:rsidRPr="00000000" w14:paraId="00000035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Break</w:t>
        <w:tab/>
        <w:t xml:space="preserve">15 minutes</w:t>
      </w:r>
    </w:p>
    <w:p w:rsidR="00000000" w:rsidDel="00000000" w:rsidP="00000000" w:rsidRDefault="00000000" w:rsidRPr="00000000" w14:paraId="00000036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Review Next Year’s Strategic Objectives </w:t>
        <w:tab/>
        <w:t xml:space="preserve">30 minutes</w:t>
      </w:r>
    </w:p>
    <w:p w:rsidR="00000000" w:rsidDel="00000000" w:rsidP="00000000" w:rsidRDefault="00000000" w:rsidRPr="00000000" w14:paraId="00000037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Determine Marketing Strategies to Meet Objectives </w:t>
        <w:tab/>
        <w:t xml:space="preserve">60 minutes</w:t>
      </w:r>
    </w:p>
    <w:p w:rsidR="00000000" w:rsidDel="00000000" w:rsidP="00000000" w:rsidRDefault="00000000" w:rsidRPr="00000000" w14:paraId="00000038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Lunch </w:t>
        <w:tab/>
        <w:t xml:space="preserve">60 minutes</w:t>
      </w:r>
    </w:p>
    <w:p w:rsidR="00000000" w:rsidDel="00000000" w:rsidP="00000000" w:rsidRDefault="00000000" w:rsidRPr="00000000" w14:paraId="00000039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Set Annual Objectives, KPIs and Marketing Budgets </w:t>
        <w:tab/>
        <w:t xml:space="preserve">60 minutes</w:t>
      </w:r>
    </w:p>
    <w:p w:rsidR="00000000" w:rsidDel="00000000" w:rsidP="00000000" w:rsidRDefault="00000000" w:rsidRPr="00000000" w14:paraId="0000003A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Setting New Quarterly Objectives </w:t>
        <w:tab/>
        <w:t xml:space="preserve">45 minutes</w:t>
      </w:r>
    </w:p>
    <w:p w:rsidR="00000000" w:rsidDel="00000000" w:rsidP="00000000" w:rsidRDefault="00000000" w:rsidRPr="00000000" w14:paraId="0000003B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Action Plan and Roadmap Creation </w:t>
        <w:tab/>
        <w:t xml:space="preserve">30 minutes</w:t>
      </w:r>
    </w:p>
    <w:p w:rsidR="00000000" w:rsidDel="00000000" w:rsidP="00000000" w:rsidRDefault="00000000" w:rsidRPr="00000000" w14:paraId="0000003C">
      <w:pPr>
        <w:tabs>
          <w:tab w:val="right" w:leader="none" w:pos="936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Closing Remarks and Feedback </w:t>
        <w:tab/>
        <w:t xml:space="preserve">5 minutes</w:t>
      </w:r>
    </w:p>
    <w:p w:rsidR="00000000" w:rsidDel="00000000" w:rsidP="00000000" w:rsidRDefault="00000000" w:rsidRPr="00000000" w14:paraId="0000003D">
      <w:pPr>
        <w:tabs>
          <w:tab w:val="right" w:leader="none" w:pos="8640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ranklin Gothic">
    <w:embedBold w:fontKey="{00000000-0000-0000-0000-000000000000}" r:id="rId1" w:subsetted="0"/>
  </w:font>
  <w:font w:name="Arial Black">
    <w:embedRegular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62626"/>
        <w:lang w:val="en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pBdr>
        <w:bottom w:color="a5a5a5" w:space="1" w:sz="4" w:val="single"/>
      </w:pBdr>
    </w:pPr>
    <w:rPr>
      <w:rFonts w:ascii="Arial Black" w:cs="Arial Black" w:eastAsia="Arial Black" w:hAnsi="Arial Black"/>
      <w:smallCaps w:val="1"/>
      <w:color w:val="aa182c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480" w:lineRule="auto"/>
      <w:ind w:left="0" w:right="0" w:firstLine="0"/>
      <w:jc w:val="left"/>
    </w:pPr>
    <w:rPr>
      <w:rFonts w:ascii="Arial Black" w:cs="Arial Black" w:eastAsia="Arial Black" w:hAnsi="Arial Black"/>
      <w:b w:val="0"/>
      <w:i w:val="0"/>
      <w:smallCaps w:val="0"/>
      <w:strike w:val="0"/>
      <w:color w:val="54565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480" w:lineRule="auto"/>
      <w:ind w:left="0" w:right="0" w:firstLine="0"/>
      <w:jc w:val="left"/>
    </w:pPr>
    <w:rPr>
      <w:rFonts w:ascii="Arial Black" w:cs="Arial Black" w:eastAsia="Arial Black" w:hAnsi="Arial Black"/>
      <w:b w:val="0"/>
      <w:i w:val="0"/>
      <w:smallCaps w:val="0"/>
      <w:strike w:val="0"/>
      <w:color w:val="a9aaa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480" w:lineRule="auto"/>
      <w:ind w:left="0" w:right="0" w:firstLine="0"/>
      <w:jc w:val="left"/>
    </w:pPr>
    <w:rPr>
      <w:rFonts w:ascii="Franklin Gothic" w:cs="Franklin Gothic" w:eastAsia="Franklin Gothic" w:hAnsi="Franklin Gothic"/>
      <w:b w:val="0"/>
      <w:i w:val="0"/>
      <w:smallCaps w:val="0"/>
      <w:strike w:val="0"/>
      <w:color w:val="8a101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480" w:lineRule="auto"/>
      <w:ind w:left="0" w:right="0" w:firstLine="0"/>
      <w:jc w:val="left"/>
    </w:pPr>
    <w:rPr>
      <w:rFonts w:ascii="Franklin Gothic" w:cs="Franklin Gothic" w:eastAsia="Franklin Gothic" w:hAnsi="Franklin Gothic"/>
      <w:b w:val="0"/>
      <w:i w:val="0"/>
      <w:smallCaps w:val="0"/>
      <w:strike w:val="0"/>
      <w:color w:val="262626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480" w:lineRule="auto"/>
      <w:ind w:left="0" w:right="0" w:firstLine="0"/>
      <w:jc w:val="left"/>
    </w:pPr>
    <w:rPr>
      <w:rFonts w:ascii="Franklin Gothic" w:cs="Franklin Gothic" w:eastAsia="Franklin Gothic" w:hAnsi="Franklin Gothic"/>
      <w:b w:val="0"/>
      <w:i w:val="1"/>
      <w:smallCaps w:val="0"/>
      <w:strike w:val="0"/>
      <w:color w:val="8a101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ageBreakBefore w:val="0"/>
      <w:spacing w:line="240" w:lineRule="auto"/>
    </w:pPr>
    <w:rPr>
      <w:rFonts w:ascii="Franklin Gothic" w:cs="Franklin Gothic" w:eastAsia="Franklin Gothic" w:hAnsi="Franklin Gothic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Relationship Id="rId2" Type="http://schemas.openxmlformats.org/officeDocument/2006/relationships/font" Target="fonts/ArialBlack-regular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